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2A" w:rsidRPr="001F4879" w:rsidRDefault="001F4879" w:rsidP="0086762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Aktivitetsdag for børn og voksne.</w:t>
      </w:r>
    </w:p>
    <w:p w:rsidR="001243A8" w:rsidRPr="009724EB" w:rsidRDefault="002544F7" w:rsidP="0086762A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D</w:t>
      </w:r>
      <w:r w:rsidR="00CB205B" w:rsidRPr="009724EB">
        <w:rPr>
          <w:b/>
          <w:color w:val="FF0000"/>
          <w:sz w:val="72"/>
          <w:szCs w:val="72"/>
        </w:rPr>
        <w:t xml:space="preserve">en </w:t>
      </w:r>
      <w:r w:rsidR="0086762A" w:rsidRPr="009724EB">
        <w:rPr>
          <w:b/>
          <w:color w:val="FF0000"/>
          <w:sz w:val="72"/>
          <w:szCs w:val="72"/>
        </w:rPr>
        <w:t>2</w:t>
      </w:r>
      <w:r>
        <w:rPr>
          <w:b/>
          <w:color w:val="FF0000"/>
          <w:sz w:val="72"/>
          <w:szCs w:val="72"/>
        </w:rPr>
        <w:t>1</w:t>
      </w:r>
      <w:r w:rsidR="00CB205B" w:rsidRPr="009724EB">
        <w:rPr>
          <w:b/>
          <w:color w:val="FF0000"/>
          <w:sz w:val="72"/>
          <w:szCs w:val="72"/>
        </w:rPr>
        <w:t>. juli 201</w:t>
      </w:r>
      <w:r w:rsidR="00993A79">
        <w:rPr>
          <w:b/>
          <w:color w:val="FF0000"/>
          <w:sz w:val="72"/>
          <w:szCs w:val="72"/>
        </w:rPr>
        <w:t>9</w:t>
      </w:r>
    </w:p>
    <w:p w:rsidR="0086762A" w:rsidRPr="001243A8" w:rsidRDefault="00CB205B" w:rsidP="0086762A">
      <w:pPr>
        <w:jc w:val="center"/>
        <w:rPr>
          <w:b/>
          <w:sz w:val="56"/>
          <w:szCs w:val="56"/>
        </w:rPr>
      </w:pPr>
      <w:r w:rsidRPr="001243A8">
        <w:rPr>
          <w:b/>
          <w:sz w:val="56"/>
          <w:szCs w:val="56"/>
        </w:rPr>
        <w:t>kl. 10 – 1</w:t>
      </w:r>
      <w:r w:rsidR="00F67FE1">
        <w:rPr>
          <w:b/>
          <w:sz w:val="56"/>
          <w:szCs w:val="56"/>
        </w:rPr>
        <w:t>2</w:t>
      </w:r>
      <w:r w:rsidRPr="001243A8">
        <w:rPr>
          <w:b/>
          <w:sz w:val="56"/>
          <w:szCs w:val="56"/>
        </w:rPr>
        <w:t xml:space="preserve"> ved Børnenes Vel</w:t>
      </w:r>
    </w:p>
    <w:p w:rsidR="00163857" w:rsidRDefault="00CB205B">
      <w:pPr>
        <w:rPr>
          <w:rFonts w:ascii="Droid Sans" w:hAnsi="Droid Sans"/>
          <w:noProof/>
          <w:color w:val="333333"/>
          <w:sz w:val="20"/>
          <w:szCs w:val="20"/>
          <w:lang w:eastAsia="da-DK"/>
        </w:rPr>
      </w:pPr>
      <w:r>
        <w:rPr>
          <w:sz w:val="36"/>
          <w:szCs w:val="36"/>
        </w:rPr>
        <w:t>Tag forældre og bedsteforældre med til en hyggelig dag på stranden.</w:t>
      </w:r>
      <w:r w:rsidR="006128CA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Vi skal lave ansigtsmaling, male på sten, </w:t>
      </w:r>
      <w:r w:rsidR="00D2246D">
        <w:rPr>
          <w:sz w:val="36"/>
          <w:szCs w:val="36"/>
        </w:rPr>
        <w:t>lege gamle børnelege</w:t>
      </w:r>
      <w:r>
        <w:rPr>
          <w:sz w:val="36"/>
          <w:szCs w:val="36"/>
        </w:rPr>
        <w:t xml:space="preserve">, </w:t>
      </w:r>
      <w:r w:rsidR="001243A8">
        <w:rPr>
          <w:sz w:val="36"/>
          <w:szCs w:val="36"/>
        </w:rPr>
        <w:t xml:space="preserve">fange krabber, </w:t>
      </w:r>
      <w:r w:rsidR="00D2246D">
        <w:rPr>
          <w:sz w:val="36"/>
          <w:szCs w:val="36"/>
        </w:rPr>
        <w:t>løbe kartoffelstafet</w:t>
      </w:r>
      <w:r>
        <w:rPr>
          <w:sz w:val="36"/>
          <w:szCs w:val="36"/>
        </w:rPr>
        <w:t xml:space="preserve"> og meget mere, og ved middagstid tænder </w:t>
      </w:r>
      <w:r w:rsidR="00786D52">
        <w:rPr>
          <w:sz w:val="36"/>
          <w:szCs w:val="36"/>
        </w:rPr>
        <w:t xml:space="preserve">vi </w:t>
      </w:r>
      <w:r>
        <w:rPr>
          <w:sz w:val="36"/>
          <w:szCs w:val="36"/>
        </w:rPr>
        <w:t>bålet og bager snobrød og får en lille forfriskning.</w:t>
      </w:r>
      <w:r w:rsidR="001243A8" w:rsidRPr="001243A8">
        <w:rPr>
          <w:rFonts w:ascii="Droid Sans" w:hAnsi="Droid Sans"/>
          <w:noProof/>
          <w:color w:val="333333"/>
          <w:sz w:val="20"/>
          <w:szCs w:val="20"/>
          <w:lang w:eastAsia="da-DK"/>
        </w:rPr>
        <w:t xml:space="preserve"> </w:t>
      </w:r>
      <w:r w:rsidR="00993A79">
        <w:rPr>
          <w:rFonts w:ascii="Droid Sans" w:hAnsi="Droid Sans"/>
          <w:noProof/>
          <w:color w:val="333333"/>
          <w:sz w:val="20"/>
          <w:szCs w:val="20"/>
          <w:lang w:eastAsia="da-DK"/>
        </w:rPr>
        <w:t xml:space="preserve"> </w:t>
      </w:r>
    </w:p>
    <w:p w:rsidR="009724EB" w:rsidRDefault="00993A79">
      <w:pPr>
        <w:rPr>
          <w:sz w:val="36"/>
          <w:szCs w:val="36"/>
        </w:rPr>
      </w:pPr>
      <w:r>
        <w:rPr>
          <w:noProof/>
          <w:sz w:val="36"/>
          <w:szCs w:val="36"/>
          <w:lang w:eastAsia="da-DK"/>
        </w:rPr>
        <w:drawing>
          <wp:inline distT="0" distB="0" distL="0" distR="0">
            <wp:extent cx="1428750" cy="1428750"/>
            <wp:effectExtent l="19050" t="0" r="0" b="0"/>
            <wp:docPr id="8" name="Billede 7" descr="Krabbevæddelø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bbevæddeløb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da-DK"/>
        </w:rPr>
        <w:t xml:space="preserve">                         </w:t>
      </w:r>
      <w:r>
        <w:rPr>
          <w:noProof/>
          <w:lang w:eastAsia="da-DK"/>
        </w:rPr>
        <w:drawing>
          <wp:inline distT="0" distB="0" distL="0" distR="0">
            <wp:extent cx="1743075" cy="2324100"/>
            <wp:effectExtent l="19050" t="0" r="9525" b="0"/>
            <wp:docPr id="13" name="Billede 3" descr="s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da-DK"/>
        </w:rPr>
        <w:t xml:space="preserve"> </w:t>
      </w:r>
    </w:p>
    <w:p w:rsidR="009724EB" w:rsidRDefault="00993A79">
      <w:pPr>
        <w:rPr>
          <w:sz w:val="36"/>
          <w:szCs w:val="36"/>
        </w:rPr>
      </w:pPr>
      <w:r>
        <w:rPr>
          <w:noProof/>
          <w:sz w:val="36"/>
          <w:szCs w:val="36"/>
          <w:lang w:eastAsia="da-DK"/>
        </w:rPr>
        <w:drawing>
          <wp:inline distT="0" distB="0" distL="0" distR="0">
            <wp:extent cx="2857500" cy="2143125"/>
            <wp:effectExtent l="19050" t="0" r="0" b="0"/>
            <wp:docPr id="10" name="Billede 9" descr="Krabbeja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bbejag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857" w:rsidRDefault="00F67FE1">
      <w:pPr>
        <w:rPr>
          <w:sz w:val="36"/>
          <w:szCs w:val="36"/>
        </w:rPr>
      </w:pPr>
      <w:r>
        <w:rPr>
          <w:sz w:val="36"/>
          <w:szCs w:val="36"/>
        </w:rPr>
        <w:t xml:space="preserve">Følg løbende med på Hjemmesiden og vores </w:t>
      </w:r>
      <w:proofErr w:type="spellStart"/>
      <w:r>
        <w:rPr>
          <w:sz w:val="36"/>
          <w:szCs w:val="36"/>
        </w:rPr>
        <w:t>Facebook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side .</w:t>
      </w:r>
      <w:proofErr w:type="gramEnd"/>
    </w:p>
    <w:p w:rsidR="00163857" w:rsidRDefault="00163857">
      <w:pPr>
        <w:rPr>
          <w:sz w:val="36"/>
          <w:szCs w:val="36"/>
        </w:rPr>
      </w:pPr>
    </w:p>
    <w:p w:rsidR="00163857" w:rsidRPr="00CB205B" w:rsidRDefault="00993A79" w:rsidP="00993A79">
      <w:pPr>
        <w:rPr>
          <w:sz w:val="36"/>
          <w:szCs w:val="36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3876675</wp:posOffset>
            </wp:positionH>
            <wp:positionV relativeFrom="margin">
              <wp:posOffset>6779260</wp:posOffset>
            </wp:positionV>
            <wp:extent cx="1581150" cy="1183005"/>
            <wp:effectExtent l="19050" t="0" r="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  <w:color w:val="0070C0"/>
          <w:sz w:val="40"/>
          <w:szCs w:val="40"/>
        </w:rPr>
        <w:t>G</w:t>
      </w:r>
      <w:r w:rsidR="00D36DC9" w:rsidRPr="00B52751">
        <w:rPr>
          <w:b/>
          <w:color w:val="0070C0"/>
          <w:sz w:val="40"/>
          <w:szCs w:val="40"/>
        </w:rPr>
        <w:t xml:space="preserve">rundejerforeningen for Hvidbjerg, </w:t>
      </w:r>
      <w:proofErr w:type="spellStart"/>
      <w:r w:rsidR="00D36DC9" w:rsidRPr="00B52751">
        <w:rPr>
          <w:b/>
          <w:color w:val="0070C0"/>
          <w:sz w:val="40"/>
          <w:szCs w:val="40"/>
        </w:rPr>
        <w:t>Høll</w:t>
      </w:r>
      <w:proofErr w:type="spellEnd"/>
      <w:r w:rsidR="00D36DC9" w:rsidRPr="00B52751">
        <w:rPr>
          <w:b/>
          <w:color w:val="0070C0"/>
          <w:sz w:val="40"/>
          <w:szCs w:val="40"/>
        </w:rPr>
        <w:t xml:space="preserve"> og Mørkholt</w:t>
      </w:r>
      <w:hyperlink r:id="rId8" w:tgtFrame="_blank" w:history="1">
        <w:r w:rsidR="00D36DC9" w:rsidRPr="00BD40C8">
          <w:rPr>
            <w:rStyle w:val="Hyperlink"/>
            <w:b/>
            <w:color w:val="0070C0"/>
            <w:sz w:val="44"/>
            <w:szCs w:val="44"/>
          </w:rPr>
          <w:t>www.hvidbjergvejlefjord.dk</w:t>
        </w:r>
      </w:hyperlink>
    </w:p>
    <w:sectPr w:rsidR="00163857" w:rsidRPr="00CB205B" w:rsidSect="00867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B205B"/>
    <w:rsid w:val="00062E78"/>
    <w:rsid w:val="001243A8"/>
    <w:rsid w:val="00163857"/>
    <w:rsid w:val="001809C7"/>
    <w:rsid w:val="001F4879"/>
    <w:rsid w:val="002544F7"/>
    <w:rsid w:val="005E20A7"/>
    <w:rsid w:val="006128CA"/>
    <w:rsid w:val="0062155F"/>
    <w:rsid w:val="00750C52"/>
    <w:rsid w:val="00786D52"/>
    <w:rsid w:val="00847DC4"/>
    <w:rsid w:val="0086762A"/>
    <w:rsid w:val="00885EB9"/>
    <w:rsid w:val="008F1F6C"/>
    <w:rsid w:val="008F26DB"/>
    <w:rsid w:val="00916287"/>
    <w:rsid w:val="009724EB"/>
    <w:rsid w:val="00993A79"/>
    <w:rsid w:val="00A9368E"/>
    <w:rsid w:val="00AC478A"/>
    <w:rsid w:val="00B40ADB"/>
    <w:rsid w:val="00B52751"/>
    <w:rsid w:val="00BD40C8"/>
    <w:rsid w:val="00CB205B"/>
    <w:rsid w:val="00D2246D"/>
    <w:rsid w:val="00D36DC9"/>
    <w:rsid w:val="00DF2A5B"/>
    <w:rsid w:val="00E2645E"/>
    <w:rsid w:val="00E90FB7"/>
    <w:rsid w:val="00EE4523"/>
    <w:rsid w:val="00F6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6762A"/>
    <w:rPr>
      <w:color w:val="0000FF"/>
      <w:u w:val="single"/>
    </w:rPr>
  </w:style>
  <w:style w:type="paragraph" w:customStyle="1" w:styleId="textbox">
    <w:name w:val="textbox"/>
    <w:basedOn w:val="Normal"/>
    <w:rsid w:val="0086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D36DC9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2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76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1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08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21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8137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84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10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20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19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4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11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20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04362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67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61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31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78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7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1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5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15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90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77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78711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02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77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723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54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7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07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5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00018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35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34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84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65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ferrer_cleansing_redirect?hmac=UzQYh9j%2FSW4MUKFS5V%2BYKYv0a%2BDCJPySRJwutupWsfo%3D&amp;url=http%3A%2F%2Fwww.hvidbjergvejlefjord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Rasztar</dc:creator>
  <cp:lastModifiedBy>Flemming</cp:lastModifiedBy>
  <cp:revision>2</cp:revision>
  <cp:lastPrinted>2019-01-31T12:47:00Z</cp:lastPrinted>
  <dcterms:created xsi:type="dcterms:W3CDTF">2019-07-02T08:40:00Z</dcterms:created>
  <dcterms:modified xsi:type="dcterms:W3CDTF">2019-07-02T08:40:00Z</dcterms:modified>
</cp:coreProperties>
</file>